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right"/>
        <w:rPr>
          <w:i w:val="1"/>
          <w:sz w:val="24"/>
          <w:szCs w:val="24"/>
        </w:rPr>
      </w:pPr>
      <w:r w:rsidDel="00000000" w:rsidR="00000000" w:rsidRPr="00000000">
        <w:rPr>
          <w:i w:val="1"/>
          <w:sz w:val="24"/>
          <w:szCs w:val="24"/>
          <w:rtl w:val="0"/>
        </w:rPr>
        <w:t xml:space="preserve">Press Release</w:t>
      </w:r>
    </w:p>
    <w:p w:rsidR="00000000" w:rsidDel="00000000" w:rsidP="00000000" w:rsidRDefault="00000000" w:rsidRPr="00000000" w14:paraId="00000002">
      <w:pPr>
        <w:spacing w:after="0" w:line="240" w:lineRule="auto"/>
        <w:jc w:val="right"/>
        <w:rPr>
          <w:i w:val="1"/>
          <w:sz w:val="24"/>
          <w:szCs w:val="24"/>
        </w:rPr>
      </w:pPr>
      <w:r w:rsidDel="00000000" w:rsidR="00000000" w:rsidRPr="00000000">
        <w:rPr>
          <w:i w:val="1"/>
          <w:sz w:val="24"/>
          <w:szCs w:val="24"/>
          <w:rtl w:val="0"/>
        </w:rPr>
        <w:t xml:space="preserve">For immediate release</w:t>
      </w:r>
    </w:p>
    <w:p w:rsidR="00000000" w:rsidDel="00000000" w:rsidP="00000000" w:rsidRDefault="00000000" w:rsidRPr="00000000" w14:paraId="00000003">
      <w:pPr>
        <w:spacing w:after="0" w:line="240" w:lineRule="auto"/>
        <w:jc w:val="right"/>
        <w:rPr>
          <w:i w:val="1"/>
          <w:sz w:val="24"/>
          <w:szCs w:val="24"/>
        </w:rPr>
      </w:pPr>
      <w:r w:rsidDel="00000000" w:rsidR="00000000" w:rsidRPr="00000000">
        <w:rPr>
          <w:rtl w:val="0"/>
        </w:rPr>
      </w:r>
    </w:p>
    <w:p w:rsidR="00000000" w:rsidDel="00000000" w:rsidP="00000000" w:rsidRDefault="00000000" w:rsidRPr="00000000" w14:paraId="00000004">
      <w:pPr>
        <w:spacing w:line="278.00000000000006" w:lineRule="auto"/>
        <w:jc w:val="center"/>
        <w:rPr>
          <w:b w:val="1"/>
          <w:sz w:val="24"/>
          <w:szCs w:val="24"/>
        </w:rPr>
      </w:pPr>
      <w:r w:rsidDel="00000000" w:rsidR="00000000" w:rsidRPr="00000000">
        <w:rPr>
          <w:b w:val="1"/>
          <w:sz w:val="24"/>
          <w:szCs w:val="24"/>
          <w:rtl w:val="0"/>
        </w:rPr>
        <w:t xml:space="preserve">Capri Village Breaks Ground on Phase Three of Luxury Retirement Living</w:t>
      </w:r>
    </w:p>
    <w:p w:rsidR="00000000" w:rsidDel="00000000" w:rsidP="00000000" w:rsidRDefault="00000000" w:rsidRPr="00000000" w14:paraId="00000005">
      <w:pPr>
        <w:spacing w:line="278.00000000000006" w:lineRule="auto"/>
        <w:jc w:val="both"/>
        <w:rPr>
          <w:sz w:val="24"/>
          <w:szCs w:val="24"/>
        </w:rPr>
      </w:pPr>
      <w:r w:rsidDel="00000000" w:rsidR="00000000" w:rsidRPr="00000000">
        <w:rPr>
          <w:sz w:val="24"/>
          <w:szCs w:val="24"/>
          <w:rtl w:val="0"/>
        </w:rPr>
        <w:t xml:space="preserve">Recent data from Lightstone shows that around one-third of South Africa’s 5,45 million residential properties are owned by individuals aged 60 and above, and many of these homeowners have purchased properties after turning 60. So, in keeping with South Africa’s maturing population continuing to seek high-quality homes with a great lifestyle offering that still caters to their needs in later years, Devmco Group has announced the groundbreaking of its third phase of their upmarket Capri Village development. </w:t>
      </w:r>
    </w:p>
    <w:p w:rsidR="00000000" w:rsidDel="00000000" w:rsidP="00000000" w:rsidRDefault="00000000" w:rsidRPr="00000000" w14:paraId="00000006">
      <w:pPr>
        <w:spacing w:line="278.00000000000006" w:lineRule="auto"/>
        <w:jc w:val="both"/>
        <w:rPr>
          <w:sz w:val="24"/>
          <w:szCs w:val="24"/>
        </w:rPr>
      </w:pPr>
      <w:r w:rsidDel="00000000" w:rsidR="00000000" w:rsidRPr="00000000">
        <w:rPr>
          <w:sz w:val="24"/>
          <w:szCs w:val="24"/>
          <w:rtl w:val="0"/>
        </w:rPr>
        <w:t xml:space="preserve">Located within the prestigious Salta Sibaya, Capri Village is renowned for offering a premier lifestyle for the discerning over 50s. With thoughtfully designed, step-free homes featuring energy-efficient layouts and premium finishes, each phase has set new standards in retirement living. Residents enjoy exclusive amenities, including a clubhouse, indoor pool, bowling green, bocce court, and library, all within this pet-friendly estate. </w:t>
      </w:r>
    </w:p>
    <w:p w:rsidR="00000000" w:rsidDel="00000000" w:rsidP="00000000" w:rsidRDefault="00000000" w:rsidRPr="00000000" w14:paraId="00000007">
      <w:pPr>
        <w:spacing w:line="278.00000000000006" w:lineRule="auto"/>
        <w:jc w:val="both"/>
        <w:rPr>
          <w:sz w:val="24"/>
          <w:szCs w:val="24"/>
        </w:rPr>
      </w:pPr>
      <w:r w:rsidDel="00000000" w:rsidR="00000000" w:rsidRPr="00000000">
        <w:rPr>
          <w:sz w:val="24"/>
          <w:szCs w:val="24"/>
          <w:rtl w:val="0"/>
        </w:rPr>
        <w:t xml:space="preserve">“Capri Village’s focus is on comfort, care, and community, with this offering being set within a luxurious multi-generational estate. The continued growth and demand by the market for this type of product reflects Devmco’s ability to listen to residents’ needs and provide solutions that prioritise safety, accessibility, and opportunities for social engagement that have set a new benchmark in retirement living,” says Schalk Theunissen, </w:t>
      </w:r>
      <w:r w:rsidDel="00000000" w:rsidR="00000000" w:rsidRPr="00000000">
        <w:rPr>
          <w:rFonts w:ascii="Calibri" w:cs="Calibri" w:eastAsia="Calibri" w:hAnsi="Calibri"/>
          <w:sz w:val="24"/>
          <w:szCs w:val="24"/>
          <w:rtl w:val="0"/>
        </w:rPr>
        <w:t xml:space="preserve">Managing Director of </w:t>
      </w:r>
      <w:r w:rsidDel="00000000" w:rsidR="00000000" w:rsidRPr="00000000">
        <w:rPr>
          <w:sz w:val="24"/>
          <w:szCs w:val="24"/>
          <w:rtl w:val="0"/>
        </w:rPr>
        <w:t xml:space="preserve">Devmco Group. </w:t>
      </w:r>
    </w:p>
    <w:p w:rsidR="00000000" w:rsidDel="00000000" w:rsidP="00000000" w:rsidRDefault="00000000" w:rsidRPr="00000000" w14:paraId="00000008">
      <w:pPr>
        <w:spacing w:line="278.00000000000006" w:lineRule="auto"/>
        <w:jc w:val="both"/>
        <w:rPr>
          <w:sz w:val="24"/>
          <w:szCs w:val="24"/>
        </w:rPr>
      </w:pPr>
      <w:r w:rsidDel="00000000" w:rsidR="00000000" w:rsidRPr="00000000">
        <w:rPr>
          <w:sz w:val="24"/>
          <w:szCs w:val="24"/>
          <w:rtl w:val="0"/>
        </w:rPr>
        <w:t xml:space="preserve">South Africa’s growing over-50s population, coupled with a rising demand for luxury senior living, is reshaping the property market. “Retirees today seek more than just a home, they want a lifestyle that blends wellness, leisure, social connections, and premium amenities,” says Pamela Naidu, Sales and Marketing Director of Devmco Realty. “Innovative communities like Capri Village are leading the way, providing tailored environments that focus on health and well-being and fostering a sense of community.”</w:t>
      </w:r>
    </w:p>
    <w:p w:rsidR="00000000" w:rsidDel="00000000" w:rsidP="00000000" w:rsidRDefault="00000000" w:rsidRPr="00000000" w14:paraId="00000009">
      <w:pPr>
        <w:spacing w:line="276" w:lineRule="auto"/>
        <w:jc w:val="both"/>
        <w:rPr>
          <w:sz w:val="24"/>
          <w:szCs w:val="24"/>
        </w:rPr>
      </w:pPr>
      <w:r w:rsidDel="00000000" w:rsidR="00000000" w:rsidRPr="00000000">
        <w:rPr>
          <w:sz w:val="24"/>
          <w:szCs w:val="24"/>
          <w:rtl w:val="0"/>
        </w:rPr>
        <w:t xml:space="preserve">With demand for luxury coastal living at an all-time high, Phase Three of this development is attracting significant interest. To secure a 2-, 3-, or 4-bedroom home or build your forever home in an already established and thriving community, book a site visit at 087 550 1300.</w:t>
      </w:r>
    </w:p>
    <w:p w:rsidR="00000000" w:rsidDel="00000000" w:rsidP="00000000" w:rsidRDefault="00000000" w:rsidRPr="00000000" w14:paraId="0000000A">
      <w:pPr>
        <w:spacing w:line="276" w:lineRule="auto"/>
        <w:jc w:val="both"/>
        <w:rPr>
          <w:b w:val="1"/>
          <w:sz w:val="24"/>
          <w:szCs w:val="24"/>
        </w:rPr>
      </w:pPr>
      <w:r w:rsidDel="00000000" w:rsidR="00000000" w:rsidRPr="00000000">
        <w:rPr>
          <w:b w:val="1"/>
          <w:sz w:val="24"/>
          <w:szCs w:val="24"/>
          <w:rtl w:val="0"/>
        </w:rPr>
        <w:t xml:space="preserve">ENDS</w:t>
      </w:r>
    </w:p>
    <w:tbl>
      <w:tblPr>
        <w:tblStyle w:val="Table1"/>
        <w:tblW w:w="9356.0" w:type="dxa"/>
        <w:jc w:val="left"/>
        <w:tblInd w:w="-5.0" w:type="dxa"/>
        <w:tblLayout w:type="fixed"/>
        <w:tblLook w:val="0400"/>
      </w:tblPr>
      <w:tblGrid>
        <w:gridCol w:w="1514"/>
        <w:gridCol w:w="262"/>
        <w:gridCol w:w="7580"/>
        <w:tblGridChange w:id="0">
          <w:tblGrid>
            <w:gridCol w:w="1514"/>
            <w:gridCol w:w="262"/>
            <w:gridCol w:w="7580"/>
          </w:tblGrid>
        </w:tblGridChange>
      </w:tblGrid>
      <w:tr>
        <w:trPr>
          <w:cantSplit w:val="0"/>
          <w:trHeight w:val="1211" w:hRule="atLeast"/>
          <w:tblHeader w:val="0"/>
        </w:trPr>
        <w:tc>
          <w:tcPr>
            <w:tcBorders>
              <w:top w:color="000001" w:space="0" w:sz="4" w:val="single"/>
              <w:left w:color="000001" w:space="0" w:sz="4" w:val="single"/>
              <w:bottom w:color="000001" w:space="0" w:sz="4" w:val="single"/>
            </w:tcBorders>
            <w:shd w:fill="ffffff" w:val="clear"/>
            <w:tcMar>
              <w:top w:w="0.0" w:type="dxa"/>
              <w:left w:w="0.0" w:type="dxa"/>
              <w:bottom w:w="0.0" w:type="dxa"/>
              <w:right w:w="0.0" w:type="dxa"/>
            </w:tcM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WORDS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DISTRIBUTED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IMAGES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DATE </w:t>
            </w:r>
          </w:p>
        </w:tc>
        <w:tc>
          <w:tcPr>
            <w:tcBorders>
              <w:top w:color="000001" w:space="0" w:sz="4" w:val="single"/>
              <w:bottom w:color="000001" w:space="0" w:sz="4" w:val="single"/>
            </w:tcBorders>
            <w:shd w:fill="ffffff" w:val="clear"/>
            <w:tcMar>
              <w:top w:w="0.0" w:type="dxa"/>
              <w:left w:w="0.0" w:type="dxa"/>
              <w:bottom w:w="0.0" w:type="dxa"/>
              <w:right w:w="0.0" w:type="dxa"/>
            </w:tcM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 </w:t>
            </w:r>
          </w:p>
        </w:tc>
        <w:tc>
          <w:tcPr>
            <w:tcBorders>
              <w:top w:color="000001" w:space="0" w:sz="4" w:val="single"/>
              <w:bottom w:color="000001" w:space="0" w:sz="4" w:val="single"/>
              <w:right w:color="000001" w:space="0" w:sz="4" w:val="single"/>
            </w:tcBorders>
            <w:shd w:fill="ffffff" w:val="clear"/>
            <w:tcMar>
              <w:top w:w="0.0" w:type="dxa"/>
              <w:left w:w="0.0" w:type="dxa"/>
              <w:bottom w:w="0.0" w:type="dxa"/>
              <w:right w:w="0.0" w:type="dxa"/>
            </w:tcM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375</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On behalf of Devmco Group for Capri Village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Images of Capri Village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December 2024</w:t>
            </w:r>
          </w:p>
        </w:tc>
      </w:tr>
    </w:tbl>
    <w:p w:rsidR="00000000" w:rsidDel="00000000" w:rsidP="00000000" w:rsidRDefault="00000000" w:rsidRPr="00000000" w14:paraId="00000017">
      <w:pPr>
        <w:tabs>
          <w:tab w:val="left" w:leader="none" w:pos="270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tabs>
          <w:tab w:val="left" w:leader="none" w:pos="270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tabs>
          <w:tab w:val="left" w:leader="none" w:pos="2700"/>
        </w:tabs>
        <w:rPr>
          <w:b w:val="1"/>
          <w:sz w:val="24"/>
          <w:szCs w:val="24"/>
        </w:rPr>
      </w:pPr>
      <w:r w:rsidDel="00000000" w:rsidR="00000000" w:rsidRPr="00000000">
        <w:rPr>
          <w:b w:val="1"/>
          <w:sz w:val="24"/>
          <w:szCs w:val="24"/>
          <w:rtl w:val="0"/>
        </w:rPr>
        <w:t xml:space="preserve">Notes to editor: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ffffff" w:val="clear"/>
        <w:spacing w:after="240" w:before="0" w:line="24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About Devmco: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ffffff"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 over 100 years’ collective industry experience, Devmco Group started with a core team of highly skilled and passionate people. They made their mark on the KZN coastline and have delivered R8 billion in property development between Umhlanga Ridgeside and the Sibaya Coastal Precinct, resulting in over R5 billion in property sales. They created Sibaya Coastal Precinct’s first residential development, OceanDune Sibaya. From there on things moved in quantum leaps, resulting in the business being part of the professional development team behind the iconic Umhlanga Arch, to now taking full ownership of their own developments from conception to completion. The Devmco team know that property development is so much more than just bricks in the ground, and to make things </w:t>
      </w:r>
      <w:r w:rsidDel="00000000" w:rsidR="00000000" w:rsidRPr="00000000">
        <w:rPr>
          <w:sz w:val="24"/>
          <w:szCs w:val="24"/>
          <w:rtl w:val="0"/>
        </w:rPr>
        <w:t xml:space="preserve">happen,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they wanted to be in control of the entire process and put their stamp of quality on each of their projects. Today, Devmco Group is a team of over 60 skilled professionals from various industries and </w:t>
      </w:r>
      <w:r w:rsidDel="00000000" w:rsidR="00000000" w:rsidRPr="00000000">
        <w:rPr>
          <w:sz w:val="24"/>
          <w:szCs w:val="24"/>
          <w:rtl w:val="0"/>
        </w:rPr>
        <w:t xml:space="preserve">spheres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who add a wealth of knowledge.</w:t>
      </w:r>
    </w:p>
    <w:p w:rsidR="00000000" w:rsidDel="00000000" w:rsidP="00000000" w:rsidRDefault="00000000" w:rsidRPr="00000000" w14:paraId="0000001C">
      <w:pPr>
        <w:spacing w:line="240" w:lineRule="auto"/>
        <w:jc w:val="both"/>
        <w:rPr>
          <w:rFonts w:ascii="Calibri" w:cs="Calibri" w:eastAsia="Calibri" w:hAnsi="Calibri"/>
          <w:i w:val="1"/>
          <w:sz w:val="24"/>
          <w:szCs w:val="24"/>
        </w:rPr>
      </w:pPr>
      <w:r w:rsidDel="00000000" w:rsidR="00000000" w:rsidRPr="00000000">
        <w:rPr>
          <w:rFonts w:ascii="Calibri" w:cs="Calibri" w:eastAsia="Calibri" w:hAnsi="Calibri"/>
          <w:b w:val="1"/>
          <w:i w:val="1"/>
          <w:sz w:val="24"/>
          <w:szCs w:val="24"/>
          <w:rtl w:val="0"/>
        </w:rPr>
        <w:t xml:space="preserve">About Devmco Realty</w:t>
      </w:r>
      <w:r w:rsidDel="00000000" w:rsidR="00000000" w:rsidRPr="00000000">
        <w:rPr>
          <w:rFonts w:ascii="Calibri" w:cs="Calibri" w:eastAsia="Calibri" w:hAnsi="Calibri"/>
          <w:i w:val="1"/>
          <w:sz w:val="24"/>
          <w:szCs w:val="24"/>
          <w:rtl w:val="0"/>
        </w:rPr>
        <w:t xml:space="preserve">: </w:t>
      </w:r>
    </w:p>
    <w:p w:rsidR="00000000" w:rsidDel="00000000" w:rsidP="00000000" w:rsidRDefault="00000000" w:rsidRPr="00000000" w14:paraId="0000001D">
      <w:pPr>
        <w:spacing w:line="240" w:lineRule="auto"/>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As part of Devmco Group, Devmco Realty is a market leader in premium luxury real estate spearheaded by a dedicated team of passionate property professionals, selling off-plan developments on KZN’s North Coast including Sibaya’s OceanDune, Pebble Beach, Gold Coast Estate and Salta Sibaya within the Sibaya Coastal Precinct. Devmco Realty has a dynamic team with a wealth of knowledge and experience in the luxury property market, with record-breaking sale rates in off-plan developments.</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more information or visuals, please contact Janna Strang 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janna@rainmakermarketing.co.za</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082 551 3865 or email Mbali Mpofu on </w:t>
      </w:r>
      <w:hyperlink r:id="rId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mbali@rainmakermarketing.co.za</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3755390</wp:posOffset>
          </wp:positionH>
          <wp:positionV relativeFrom="paragraph">
            <wp:posOffset>-226881</wp:posOffset>
          </wp:positionV>
          <wp:extent cx="2156460" cy="544414"/>
          <wp:effectExtent b="0" l="0" r="0" t="0"/>
          <wp:wrapNone/>
          <wp:docPr id="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56460" cy="54441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Z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6">
    <w:name w:val="heading 6"/>
    <w:basedOn w:val="Normal"/>
    <w:next w:val="Normal"/>
    <w:link w:val="Heading6Char"/>
    <w:uiPriority w:val="9"/>
    <w:semiHidden w:val="1"/>
    <w:unhideWhenUsed w:val="1"/>
    <w:qFormat w:val="1"/>
    <w:rsid w:val="00437701"/>
    <w:pPr>
      <w:keepNext w:val="1"/>
      <w:keepLines w:val="1"/>
      <w:spacing w:after="0" w:before="40"/>
      <w:outlineLvl w:val="5"/>
    </w:pPr>
    <w:rPr>
      <w:rFonts w:cstheme="majorBidi" w:eastAsiaTheme="majorEastAsia"/>
      <w:i w:val="1"/>
      <w:iCs w:val="1"/>
      <w:color w:val="595959" w:themeColor="text1" w:themeTint="0000A6"/>
      <w:kern w:val="2"/>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00A1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00A1D"/>
  </w:style>
  <w:style w:type="paragraph" w:styleId="Footer">
    <w:name w:val="footer"/>
    <w:basedOn w:val="Normal"/>
    <w:link w:val="FooterChar"/>
    <w:uiPriority w:val="99"/>
    <w:unhideWhenUsed w:val="1"/>
    <w:rsid w:val="00000A1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00A1D"/>
  </w:style>
  <w:style w:type="character" w:styleId="Hyperlink">
    <w:name w:val="Hyperlink"/>
    <w:basedOn w:val="DefaultParagraphFont"/>
    <w:uiPriority w:val="99"/>
    <w:unhideWhenUsed w:val="1"/>
    <w:rsid w:val="00000A1D"/>
    <w:rPr>
      <w:color w:val="0563c1" w:themeColor="hyperlink"/>
      <w:u w:val="single"/>
    </w:rPr>
  </w:style>
  <w:style w:type="paragraph" w:styleId="Standard" w:customStyle="1">
    <w:name w:val="Standard"/>
    <w:rsid w:val="00000A1D"/>
    <w:pPr>
      <w:widowControl w:val="0"/>
      <w:suppressAutoHyphens w:val="1"/>
      <w:autoSpaceDN w:val="0"/>
      <w:spacing w:after="0" w:line="240" w:lineRule="auto"/>
      <w:textAlignment w:val="baseline"/>
    </w:pPr>
    <w:rPr>
      <w:rFonts w:ascii="Times New Roman" w:cs="Lucida Sans" w:eastAsia="SimSun" w:hAnsi="Times New Roman"/>
      <w:kern w:val="3"/>
      <w:sz w:val="24"/>
      <w:szCs w:val="24"/>
      <w:lang w:bidi="hi-IN" w:eastAsia="zh-CN"/>
    </w:rPr>
  </w:style>
  <w:style w:type="paragraph" w:styleId="NormalWeb">
    <w:name w:val="Normal (Web)"/>
    <w:basedOn w:val="Normal"/>
    <w:uiPriority w:val="99"/>
    <w:unhideWhenUsed w:val="1"/>
    <w:rsid w:val="00E43AEB"/>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p1" w:customStyle="1">
    <w:name w:val="p1"/>
    <w:basedOn w:val="Normal"/>
    <w:rsid w:val="00236A99"/>
    <w:pPr>
      <w:spacing w:after="0" w:line="240" w:lineRule="auto"/>
    </w:pPr>
    <w:rPr>
      <w:rFonts w:ascii="Poppins" w:cs="Poppins" w:hAnsi="Poppins"/>
      <w:sz w:val="32"/>
      <w:szCs w:val="32"/>
      <w:lang w:eastAsia="en-ZA"/>
    </w:rPr>
  </w:style>
  <w:style w:type="character" w:styleId="UnresolvedMention">
    <w:name w:val="Unresolved Mention"/>
    <w:basedOn w:val="DefaultParagraphFont"/>
    <w:uiPriority w:val="99"/>
    <w:semiHidden w:val="1"/>
    <w:unhideWhenUsed w:val="1"/>
    <w:rsid w:val="004D1F4B"/>
    <w:rPr>
      <w:color w:val="605e5c"/>
      <w:shd w:color="auto" w:fill="e1dfdd" w:val="clear"/>
    </w:rPr>
  </w:style>
  <w:style w:type="paragraph" w:styleId="ListParagraph">
    <w:name w:val="List Paragraph"/>
    <w:basedOn w:val="Normal"/>
    <w:uiPriority w:val="34"/>
    <w:qFormat w:val="1"/>
    <w:rsid w:val="004A5E18"/>
    <w:pPr>
      <w:ind w:left="720"/>
      <w:contextualSpacing w:val="1"/>
    </w:pPr>
  </w:style>
  <w:style w:type="paragraph" w:styleId="Revision">
    <w:name w:val="Revision"/>
    <w:hidden w:val="1"/>
    <w:uiPriority w:val="99"/>
    <w:semiHidden w:val="1"/>
    <w:rsid w:val="00EA050F"/>
    <w:pPr>
      <w:spacing w:after="0" w:line="240" w:lineRule="auto"/>
    </w:pPr>
  </w:style>
  <w:style w:type="character" w:styleId="outlook-search-highlight" w:customStyle="1">
    <w:name w:val="outlook-search-highlight"/>
    <w:basedOn w:val="DefaultParagraphFont"/>
    <w:rsid w:val="00EA050F"/>
  </w:style>
  <w:style w:type="character" w:styleId="apple-converted-space" w:customStyle="1">
    <w:name w:val="apple-converted-space"/>
    <w:basedOn w:val="DefaultParagraphFont"/>
    <w:rsid w:val="00EA050F"/>
  </w:style>
  <w:style w:type="character" w:styleId="FollowedHyperlink">
    <w:name w:val="FollowedHyperlink"/>
    <w:basedOn w:val="DefaultParagraphFont"/>
    <w:uiPriority w:val="99"/>
    <w:semiHidden w:val="1"/>
    <w:unhideWhenUsed w:val="1"/>
    <w:rsid w:val="00D63BF4"/>
    <w:rPr>
      <w:color w:val="954f72" w:themeColor="followedHyperlink"/>
      <w:u w:val="single"/>
    </w:rPr>
  </w:style>
  <w:style w:type="character" w:styleId="Heading6Char" w:customStyle="1">
    <w:name w:val="Heading 6 Char"/>
    <w:basedOn w:val="DefaultParagraphFont"/>
    <w:link w:val="Heading6"/>
    <w:uiPriority w:val="9"/>
    <w:semiHidden w:val="1"/>
    <w:rsid w:val="00437701"/>
    <w:rPr>
      <w:rFonts w:cstheme="majorBidi" w:eastAsiaTheme="majorEastAsia"/>
      <w:i w:val="1"/>
      <w:iCs w:val="1"/>
      <w:color w:val="595959" w:themeColor="text1" w:themeTint="0000A6"/>
      <w:kern w:val="2"/>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anna@rainmakermarketing.co.za" TargetMode="External"/><Relationship Id="rId8" Type="http://schemas.openxmlformats.org/officeDocument/2006/relationships/hyperlink" Target="mailto:mbali@rainmakermarketing.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A8+qh7XYyh4Y03ls9Or3V0+zoA==">CgMxLjA4AHIhMU9yeVBSLVpVVzczV01qV0xhRHg3Z2NVZThmOG0wWFU5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2024-11-18T07:16:00Z</dcterms:created>
  <dc:creator>Megan Naidoo</dc:creator>
</cp:coreProperties>
</file>